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2" w:rsidRDefault="005572B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rPr>
          <w:b/>
          <w:i/>
          <w:color w:val="339966"/>
          <w:kern w:val="28"/>
          <w:sz w:val="36"/>
          <w:szCs w:val="36"/>
        </w:rPr>
      </w:pPr>
      <w:bookmarkStart w:id="0" w:name="_GoBack"/>
      <w:bookmarkEnd w:id="0"/>
      <w:r>
        <w:rPr>
          <w:b/>
          <w:i/>
          <w:noProof/>
          <w:color w:val="339966"/>
          <w:kern w:val="28"/>
          <w:sz w:val="36"/>
          <w:szCs w:val="36"/>
        </w:rPr>
        <w:drawing>
          <wp:inline distT="0" distB="0" distL="0" distR="0">
            <wp:extent cx="10665894" cy="1846746"/>
            <wp:effectExtent l="19050" t="0" r="2106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839" cy="18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72" w:rsidRDefault="002D68E7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Garamond" w:hAnsi="Garamond"/>
          <w:b/>
          <w:i/>
          <w:color w:val="000080"/>
          <w:kern w:val="28"/>
          <w:sz w:val="56"/>
          <w:szCs w:val="5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452120</wp:posOffset>
            </wp:positionV>
            <wp:extent cx="8769350" cy="8763000"/>
            <wp:effectExtent l="19050" t="0" r="0" b="0"/>
            <wp:wrapNone/>
            <wp:docPr id="26" name="Immagine 26" descr="Stemma_Università_di_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emma_Università_di_B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0" cy="876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72" w:rsidRPr="000039F9" w:rsidRDefault="003A7090">
      <w:pPr>
        <w:widowControl w:val="0"/>
        <w:tabs>
          <w:tab w:val="left" w:pos="3860"/>
          <w:tab w:val="center" w:pos="8441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b/>
          <w:color w:val="002060"/>
          <w:kern w:val="28"/>
          <w:sz w:val="56"/>
          <w:szCs w:val="56"/>
        </w:rPr>
      </w:pPr>
      <w:r>
        <w:rPr>
          <w:rFonts w:ascii="Matura MT Script Capitals" w:hAnsi="Matura MT Script Capitals"/>
          <w:b/>
          <w:color w:val="002060"/>
          <w:kern w:val="28"/>
          <w:sz w:val="56"/>
          <w:szCs w:val="56"/>
        </w:rPr>
        <w:t>Convegno di Studi</w:t>
      </w:r>
    </w:p>
    <w:p w:rsidR="00391D72" w:rsidRPr="000039F9" w:rsidRDefault="00391D72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360" w:lineRule="auto"/>
        <w:ind w:right="-79"/>
        <w:jc w:val="center"/>
        <w:rPr>
          <w:rFonts w:ascii="Maiandra GD" w:hAnsi="Maiandra GD"/>
          <w:i/>
          <w:color w:val="800000"/>
          <w:sz w:val="16"/>
          <w:szCs w:val="16"/>
        </w:rPr>
      </w:pPr>
    </w:p>
    <w:p w:rsidR="003A7090" w:rsidRPr="006B5DFA" w:rsidRDefault="003A7090" w:rsidP="003A7090">
      <w:pPr>
        <w:pStyle w:val="Titolo9"/>
        <w:rPr>
          <w:color w:val="C00000"/>
          <w:sz w:val="80"/>
          <w:szCs w:val="80"/>
        </w:rPr>
      </w:pPr>
      <w:r w:rsidRPr="006B5DFA">
        <w:rPr>
          <w:color w:val="C00000"/>
          <w:sz w:val="80"/>
          <w:szCs w:val="80"/>
        </w:rPr>
        <w:t>Tribunali e giurisprudenza nel Mezzogiorno</w:t>
      </w:r>
    </w:p>
    <w:p w:rsidR="003A7090" w:rsidRPr="003A7090" w:rsidRDefault="003A7090" w:rsidP="003A7090">
      <w:pPr>
        <w:pStyle w:val="Titolo6"/>
        <w:rPr>
          <w:color w:val="C00000"/>
          <w:sz w:val="70"/>
          <w:szCs w:val="70"/>
        </w:rPr>
      </w:pPr>
      <w:r w:rsidRPr="003A7090">
        <w:rPr>
          <w:color w:val="C00000"/>
          <w:sz w:val="70"/>
          <w:szCs w:val="70"/>
        </w:rPr>
        <w:t xml:space="preserve">Le  Corti Supreme di Giustizia </w:t>
      </w:r>
    </w:p>
    <w:p w:rsidR="00391D72" w:rsidRDefault="00391D72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i/>
          <w:color w:val="000080"/>
          <w:kern w:val="28"/>
          <w:sz w:val="32"/>
          <w:szCs w:val="32"/>
        </w:rPr>
      </w:pPr>
    </w:p>
    <w:p w:rsidR="001240D8" w:rsidRDefault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  <w:r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  <w:t>Introdu</w:t>
      </w:r>
      <w:r w:rsidR="007E6B4A"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  <w:t>cono</w:t>
      </w:r>
    </w:p>
    <w:p w:rsidR="006B5DFA" w:rsidRDefault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</w:p>
    <w:p w:rsidR="001240D8" w:rsidRDefault="001240D8" w:rsidP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ind w:right="-79"/>
        <w:jc w:val="center"/>
        <w:rPr>
          <w:rFonts w:ascii="Book Antiqua" w:hAnsi="Book Antiqua"/>
          <w:b/>
          <w:color w:val="002060"/>
          <w:kern w:val="28"/>
          <w:sz w:val="20"/>
          <w:szCs w:val="20"/>
        </w:rPr>
        <w:sectPr w:rsidR="001240D8" w:rsidSect="00391D72">
          <w:footerReference w:type="even" r:id="rId8"/>
          <w:footerReference w:type="default" r:id="rId9"/>
          <w:pgSz w:w="16840" w:h="23814" w:code="9"/>
          <w:pgMar w:top="0" w:right="40" w:bottom="180" w:left="0" w:header="709" w:footer="181" w:gutter="0"/>
          <w:cols w:space="708"/>
          <w:docGrid w:linePitch="360"/>
        </w:sectPr>
      </w:pPr>
    </w:p>
    <w:p w:rsidR="001240D8" w:rsidRPr="006B5DFA" w:rsidRDefault="001240D8" w:rsidP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ind w:right="-79"/>
        <w:jc w:val="center"/>
        <w:rPr>
          <w:rFonts w:ascii="Book Antiqua" w:hAnsi="Book Antiqua"/>
          <w:i/>
          <w:color w:val="002060"/>
          <w:kern w:val="28"/>
          <w:sz w:val="36"/>
          <w:szCs w:val="36"/>
        </w:rPr>
      </w:pPr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lastRenderedPageBreak/>
        <w:t xml:space="preserve">Bruno </w:t>
      </w:r>
      <w:proofErr w:type="spellStart"/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>Notarnicola</w:t>
      </w:r>
      <w:proofErr w:type="spellEnd"/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 xml:space="preserve">Direttore Dipartimento </w:t>
      </w:r>
      <w:proofErr w:type="spellStart"/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>Jonico</w:t>
      </w:r>
      <w:proofErr w:type="spellEnd"/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 xml:space="preserve"> </w:t>
      </w:r>
    </w:p>
    <w:p w:rsidR="001240D8" w:rsidRPr="006B5DFA" w:rsidRDefault="001240D8" w:rsidP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ind w:right="-79"/>
        <w:jc w:val="center"/>
        <w:rPr>
          <w:rFonts w:ascii="Book Antiqua" w:hAnsi="Book Antiqua"/>
          <w:i/>
          <w:color w:val="002060"/>
          <w:kern w:val="28"/>
          <w:sz w:val="36"/>
          <w:szCs w:val="36"/>
        </w:rPr>
      </w:pPr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 xml:space="preserve">Angelo Esposito, </w:t>
      </w:r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>Presidente Consiglio dell’Ordine degli Avvocati di Taranto</w:t>
      </w:r>
    </w:p>
    <w:p w:rsidR="001240D8" w:rsidRPr="006B5DFA" w:rsidRDefault="001240D8" w:rsidP="001240D8">
      <w:pPr>
        <w:jc w:val="center"/>
        <w:rPr>
          <w:rFonts w:ascii="Book Antiqua" w:hAnsi="Book Antiqua"/>
          <w:i/>
          <w:color w:val="002060"/>
          <w:kern w:val="28"/>
          <w:sz w:val="36"/>
          <w:szCs w:val="36"/>
        </w:rPr>
      </w:pPr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 xml:space="preserve">Vincenzo Di Maggio, </w:t>
      </w:r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>Presidente CDA Fondazione Scuola Forense Taranto</w:t>
      </w:r>
    </w:p>
    <w:p w:rsidR="001240D8" w:rsidRPr="006B5DFA" w:rsidRDefault="001240D8" w:rsidP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ind w:right="-79"/>
        <w:jc w:val="center"/>
        <w:rPr>
          <w:rFonts w:ascii="Book Antiqua" w:hAnsi="Book Antiqua"/>
          <w:i/>
          <w:color w:val="002060"/>
          <w:kern w:val="28"/>
          <w:sz w:val="36"/>
          <w:szCs w:val="36"/>
        </w:rPr>
      </w:pPr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 xml:space="preserve">Pietro </w:t>
      </w:r>
      <w:proofErr w:type="spellStart"/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>Mastrangelo</w:t>
      </w:r>
      <w:proofErr w:type="spellEnd"/>
      <w:r w:rsidRPr="006B5DFA">
        <w:rPr>
          <w:rFonts w:ascii="Book Antiqua" w:hAnsi="Book Antiqua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Book Antiqua" w:hAnsi="Book Antiqua"/>
          <w:i/>
          <w:color w:val="002060"/>
          <w:kern w:val="28"/>
          <w:sz w:val="36"/>
          <w:szCs w:val="36"/>
        </w:rPr>
        <w:t>Presidente BCC Massafra</w:t>
      </w:r>
    </w:p>
    <w:p w:rsidR="001240D8" w:rsidRDefault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4"/>
          <w:szCs w:val="34"/>
          <w:u w:val="single"/>
        </w:rPr>
        <w:sectPr w:rsidR="001240D8" w:rsidSect="001240D8">
          <w:type w:val="continuous"/>
          <w:pgSz w:w="16840" w:h="23814" w:code="9"/>
          <w:pgMar w:top="0" w:right="40" w:bottom="180" w:left="0" w:header="709" w:footer="181" w:gutter="0"/>
          <w:cols w:space="708"/>
          <w:docGrid w:linePitch="360"/>
        </w:sectPr>
      </w:pPr>
    </w:p>
    <w:p w:rsidR="001240D8" w:rsidRPr="001240D8" w:rsidRDefault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4"/>
          <w:szCs w:val="34"/>
          <w:u w:val="single"/>
        </w:rPr>
      </w:pPr>
    </w:p>
    <w:p w:rsidR="001240D8" w:rsidRDefault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  <w:sectPr w:rsidR="001240D8" w:rsidSect="001240D8">
          <w:type w:val="continuous"/>
          <w:pgSz w:w="16840" w:h="23814" w:code="9"/>
          <w:pgMar w:top="0" w:right="40" w:bottom="180" w:left="0" w:header="709" w:footer="181" w:gutter="0"/>
          <w:cols w:num="2" w:space="708"/>
          <w:docGrid w:linePitch="360"/>
        </w:sectPr>
      </w:pPr>
    </w:p>
    <w:p w:rsidR="00391D72" w:rsidRDefault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  <w:r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  <w:lastRenderedPageBreak/>
        <w:t>Relazioni</w:t>
      </w:r>
    </w:p>
    <w:p w:rsidR="00391D72" w:rsidRDefault="00391D72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002060"/>
          <w:kern w:val="28"/>
          <w:sz w:val="36"/>
          <w:szCs w:val="36"/>
        </w:rPr>
      </w:pPr>
    </w:p>
    <w:p w:rsidR="00B2382F" w:rsidRDefault="00B2382F" w:rsidP="004A092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002060"/>
          <w:kern w:val="28"/>
          <w:sz w:val="48"/>
          <w:szCs w:val="48"/>
        </w:rPr>
        <w:sectPr w:rsidR="00B2382F" w:rsidSect="001240D8">
          <w:type w:val="continuous"/>
          <w:pgSz w:w="16840" w:h="23814" w:code="9"/>
          <w:pgMar w:top="0" w:right="40" w:bottom="180" w:left="0" w:header="709" w:footer="181" w:gutter="0"/>
          <w:cols w:space="708"/>
          <w:docGrid w:linePitch="360"/>
        </w:sectPr>
      </w:pPr>
    </w:p>
    <w:p w:rsidR="00F32344" w:rsidRPr="006B5DFA" w:rsidRDefault="00F32344" w:rsidP="00F32344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lastRenderedPageBreak/>
        <w:t xml:space="preserve">Marco </w:t>
      </w:r>
      <w:proofErr w:type="spellStart"/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Miletti</w:t>
      </w:r>
      <w:proofErr w:type="spellEnd"/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degli Studi di Foggia</w:t>
      </w:r>
    </w:p>
    <w:p w:rsidR="004A092A" w:rsidRPr="006B5DFA" w:rsidRDefault="00B2382F" w:rsidP="004A092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Giacomo Pace Gravina</w:t>
      </w:r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degli Studi di Messina</w:t>
      </w:r>
    </w:p>
    <w:p w:rsidR="00391D72" w:rsidRPr="006B5DFA" w:rsidRDefault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F</w:t>
      </w:r>
      <w:r w:rsidR="000D7E93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rancesco </w:t>
      </w:r>
      <w:proofErr w:type="spellStart"/>
      <w:r w:rsidR="000D7E93" w:rsidRPr="006B5DFA">
        <w:rPr>
          <w:rFonts w:ascii="Maiandra GD" w:hAnsi="Maiandra GD"/>
          <w:b/>
          <w:color w:val="002060"/>
          <w:kern w:val="28"/>
          <w:sz w:val="36"/>
          <w:szCs w:val="36"/>
        </w:rPr>
        <w:t>Mastroberti</w:t>
      </w:r>
      <w:proofErr w:type="spellEnd"/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="007341D9"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degli Studi di Bari Aldo Moro</w:t>
      </w:r>
    </w:p>
    <w:p w:rsidR="00B2382F" w:rsidRPr="006B5DFA" w:rsidRDefault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Francesca de Rosa</w:t>
      </w:r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egli Studi di Napoli Federico II</w:t>
      </w:r>
    </w:p>
    <w:p w:rsidR="00B2382F" w:rsidRPr="006B5DFA" w:rsidRDefault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Antonio Cappuccio</w:t>
      </w:r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color w:val="002060"/>
          <w:kern w:val="28"/>
          <w:sz w:val="36"/>
          <w:szCs w:val="36"/>
        </w:rPr>
        <w:t>Università degli Studi di Messina</w:t>
      </w:r>
    </w:p>
    <w:p w:rsidR="00B2382F" w:rsidRPr="006B5DFA" w:rsidRDefault="00B2382F" w:rsidP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Gaia </w:t>
      </w:r>
      <w:proofErr w:type="spellStart"/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Masiello</w:t>
      </w:r>
      <w:proofErr w:type="spellEnd"/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degli Studi di Bari Aldo Moro</w:t>
      </w:r>
    </w:p>
    <w:p w:rsidR="00B2382F" w:rsidRPr="006B5DFA" w:rsidRDefault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Stefano Vinci</w:t>
      </w:r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i/>
          <w:color w:val="002060"/>
          <w:kern w:val="28"/>
          <w:sz w:val="36"/>
          <w:szCs w:val="36"/>
        </w:rPr>
        <w:t>Università degli Studi di Bari Aldo Moro</w:t>
      </w:r>
    </w:p>
    <w:p w:rsidR="00B2382F" w:rsidRPr="006B5DFA" w:rsidRDefault="00B2382F" w:rsidP="00B2382F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color w:val="002060"/>
          <w:kern w:val="28"/>
          <w:sz w:val="36"/>
          <w:szCs w:val="36"/>
        </w:rPr>
      </w:pPr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Stella </w:t>
      </w:r>
      <w:proofErr w:type="spellStart"/>
      <w:r w:rsidRPr="006B5DFA">
        <w:rPr>
          <w:rFonts w:ascii="Maiandra GD" w:hAnsi="Maiandra GD"/>
          <w:b/>
          <w:color w:val="002060"/>
          <w:kern w:val="28"/>
          <w:sz w:val="36"/>
          <w:szCs w:val="36"/>
        </w:rPr>
        <w:t>Laforgia</w:t>
      </w:r>
      <w:proofErr w:type="spellEnd"/>
      <w:r w:rsidR="001240D8" w:rsidRPr="006B5DFA">
        <w:rPr>
          <w:rFonts w:ascii="Maiandra GD" w:hAnsi="Maiandra GD"/>
          <w:b/>
          <w:color w:val="002060"/>
          <w:kern w:val="28"/>
          <w:sz w:val="36"/>
          <w:szCs w:val="36"/>
        </w:rPr>
        <w:t xml:space="preserve">, </w:t>
      </w:r>
      <w:r w:rsidRPr="006B5DFA">
        <w:rPr>
          <w:rFonts w:ascii="Maiandra GD" w:hAnsi="Maiandra GD"/>
          <w:color w:val="002060"/>
          <w:kern w:val="28"/>
          <w:sz w:val="36"/>
          <w:szCs w:val="36"/>
        </w:rPr>
        <w:t>Università degli Studi di Bari Aldo Moro</w:t>
      </w:r>
    </w:p>
    <w:p w:rsidR="001240D8" w:rsidRPr="001240D8" w:rsidRDefault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i/>
          <w:color w:val="002060"/>
          <w:kern w:val="28"/>
          <w:sz w:val="36"/>
          <w:szCs w:val="36"/>
        </w:rPr>
        <w:sectPr w:rsidR="001240D8" w:rsidRPr="001240D8" w:rsidSect="001240D8">
          <w:type w:val="continuous"/>
          <w:pgSz w:w="16840" w:h="23814" w:code="9"/>
          <w:pgMar w:top="0" w:right="40" w:bottom="180" w:left="0" w:header="709" w:footer="181" w:gutter="0"/>
          <w:cols w:space="708"/>
          <w:docGrid w:linePitch="360"/>
        </w:sectPr>
      </w:pPr>
    </w:p>
    <w:p w:rsidR="006B5DFA" w:rsidRDefault="006B5DFA" w:rsidP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</w:p>
    <w:p w:rsidR="006B5DFA" w:rsidRDefault="007E6B4A" w:rsidP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  <w:r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  <w:t>Interventi</w:t>
      </w:r>
    </w:p>
    <w:p w:rsidR="006B5DFA" w:rsidRDefault="006B5DFA" w:rsidP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36"/>
          <w:szCs w:val="36"/>
          <w:u w:val="single"/>
        </w:rPr>
      </w:pPr>
    </w:p>
    <w:p w:rsidR="006B5DFA" w:rsidRPr="006B5DFA" w:rsidRDefault="00981981" w:rsidP="006B5DFA">
      <w:pPr>
        <w:jc w:val="center"/>
        <w:rPr>
          <w:rFonts w:ascii="Maiandra GD" w:hAnsi="Maiandra GD"/>
          <w:b/>
          <w:color w:val="002060"/>
          <w:sz w:val="36"/>
          <w:szCs w:val="36"/>
        </w:rPr>
      </w:pPr>
      <w:r>
        <w:rPr>
          <w:rFonts w:ascii="Maiandra GD" w:hAnsi="Maiandra GD"/>
          <w:b/>
          <w:color w:val="002060"/>
          <w:sz w:val="36"/>
          <w:szCs w:val="36"/>
        </w:rPr>
        <w:t xml:space="preserve">Mario </w:t>
      </w:r>
      <w:proofErr w:type="spellStart"/>
      <w:r>
        <w:rPr>
          <w:rFonts w:ascii="Maiandra GD" w:hAnsi="Maiandra GD"/>
          <w:b/>
          <w:color w:val="002060"/>
          <w:sz w:val="36"/>
          <w:szCs w:val="36"/>
        </w:rPr>
        <w:t>Angiulli</w:t>
      </w:r>
      <w:proofErr w:type="spellEnd"/>
      <w:r>
        <w:rPr>
          <w:rFonts w:ascii="Maiandra GD" w:hAnsi="Maiandra GD"/>
          <w:b/>
          <w:color w:val="002060"/>
          <w:sz w:val="36"/>
          <w:szCs w:val="36"/>
        </w:rPr>
        <w:t xml:space="preserve">, </w:t>
      </w:r>
      <w:proofErr w:type="spellStart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>Cosima</w:t>
      </w:r>
      <w:proofErr w:type="spellEnd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 xml:space="preserve"> Ilaria </w:t>
      </w:r>
      <w:proofErr w:type="spellStart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>Bonocore</w:t>
      </w:r>
      <w:proofErr w:type="spellEnd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 xml:space="preserve">, Giulio </w:t>
      </w:r>
      <w:proofErr w:type="spellStart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>Mastrangelo</w:t>
      </w:r>
      <w:proofErr w:type="spellEnd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>,</w:t>
      </w:r>
      <w:r>
        <w:rPr>
          <w:rFonts w:ascii="Maiandra GD" w:hAnsi="Maiandra GD"/>
          <w:b/>
          <w:color w:val="002060"/>
          <w:sz w:val="36"/>
          <w:szCs w:val="36"/>
        </w:rPr>
        <w:t xml:space="preserve"> Roger </w:t>
      </w:r>
      <w:proofErr w:type="spellStart"/>
      <w:r>
        <w:rPr>
          <w:rFonts w:ascii="Maiandra GD" w:hAnsi="Maiandra GD"/>
          <w:b/>
          <w:color w:val="002060"/>
          <w:sz w:val="36"/>
          <w:szCs w:val="36"/>
        </w:rPr>
        <w:t>Tuzza</w:t>
      </w:r>
      <w:proofErr w:type="spellEnd"/>
      <w:r w:rsidR="006B5DFA" w:rsidRPr="006B5DFA">
        <w:rPr>
          <w:rFonts w:ascii="Maiandra GD" w:hAnsi="Maiandra GD"/>
          <w:b/>
          <w:color w:val="002060"/>
          <w:sz w:val="36"/>
          <w:szCs w:val="36"/>
        </w:rPr>
        <w:t xml:space="preserve"> </w:t>
      </w:r>
    </w:p>
    <w:p w:rsidR="00391D72" w:rsidRPr="006B5DFA" w:rsidRDefault="00391D72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002060"/>
          <w:kern w:val="28"/>
          <w:sz w:val="36"/>
          <w:szCs w:val="36"/>
        </w:rPr>
      </w:pPr>
    </w:p>
    <w:p w:rsidR="00391D72" w:rsidRDefault="00391D72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i/>
          <w:color w:val="002060"/>
          <w:kern w:val="28"/>
          <w:sz w:val="44"/>
          <w:szCs w:val="44"/>
        </w:rPr>
      </w:pPr>
    </w:p>
    <w:p w:rsidR="00391D72" w:rsidRDefault="001240D8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44"/>
          <w:szCs w:val="44"/>
        </w:rPr>
      </w:pPr>
      <w:r>
        <w:rPr>
          <w:rFonts w:ascii="Maiandra GD" w:hAnsi="Maiandra GD"/>
          <w:b/>
          <w:color w:val="800000"/>
          <w:kern w:val="28"/>
          <w:sz w:val="44"/>
          <w:szCs w:val="44"/>
        </w:rPr>
        <w:t>Martedì</w:t>
      </w:r>
      <w:r w:rsidR="00A36830"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</w:t>
      </w:r>
      <w:r>
        <w:rPr>
          <w:rFonts w:ascii="Maiandra GD" w:hAnsi="Maiandra GD"/>
          <w:b/>
          <w:color w:val="800000"/>
          <w:kern w:val="28"/>
          <w:sz w:val="44"/>
          <w:szCs w:val="44"/>
        </w:rPr>
        <w:t>18 novembre</w:t>
      </w:r>
      <w:r w:rsidR="000D7E93"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201</w:t>
      </w:r>
      <w:r w:rsidR="007341D9">
        <w:rPr>
          <w:rFonts w:ascii="Maiandra GD" w:hAnsi="Maiandra GD"/>
          <w:b/>
          <w:color w:val="800000"/>
          <w:kern w:val="28"/>
          <w:sz w:val="44"/>
          <w:szCs w:val="44"/>
        </w:rPr>
        <w:t>4</w:t>
      </w:r>
      <w:r w:rsidR="006B5DFA"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-</w:t>
      </w:r>
      <w:r w:rsidR="00A36830"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ore </w:t>
      </w:r>
      <w:r>
        <w:rPr>
          <w:rFonts w:ascii="Maiandra GD" w:hAnsi="Maiandra GD"/>
          <w:b/>
          <w:color w:val="800000"/>
          <w:kern w:val="28"/>
          <w:sz w:val="44"/>
          <w:szCs w:val="44"/>
        </w:rPr>
        <w:t>9</w:t>
      </w:r>
      <w:r w:rsidR="00A36830">
        <w:rPr>
          <w:rFonts w:ascii="Maiandra GD" w:hAnsi="Maiandra GD"/>
          <w:b/>
          <w:color w:val="800000"/>
          <w:kern w:val="28"/>
          <w:sz w:val="44"/>
          <w:szCs w:val="44"/>
        </w:rPr>
        <w:t>.3</w:t>
      </w:r>
      <w:r w:rsidR="000D7E93">
        <w:rPr>
          <w:rFonts w:ascii="Maiandra GD" w:hAnsi="Maiandra GD"/>
          <w:b/>
          <w:color w:val="800000"/>
          <w:kern w:val="28"/>
          <w:sz w:val="44"/>
          <w:szCs w:val="44"/>
        </w:rPr>
        <w:t>0</w:t>
      </w:r>
    </w:p>
    <w:p w:rsidR="00391D72" w:rsidRDefault="001C1D70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44"/>
          <w:szCs w:val="44"/>
        </w:rPr>
      </w:pPr>
      <w:r>
        <w:rPr>
          <w:rFonts w:ascii="Maiandra GD" w:hAnsi="Maiandra GD"/>
          <w:b/>
          <w:color w:val="800000"/>
          <w:kern w:val="28"/>
          <w:sz w:val="44"/>
          <w:szCs w:val="44"/>
        </w:rPr>
        <w:t>Convento San Francesco</w:t>
      </w:r>
      <w:r w:rsidR="002D68E7">
        <w:rPr>
          <w:rFonts w:ascii="Maiandra GD" w:hAnsi="Maiandra GD"/>
          <w:b/>
          <w:color w:val="800000"/>
          <w:kern w:val="28"/>
          <w:sz w:val="44"/>
          <w:szCs w:val="44"/>
        </w:rPr>
        <w:t>,</w:t>
      </w:r>
      <w:r w:rsidR="000D7E93"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via Duomo 259, Taranto</w:t>
      </w:r>
    </w:p>
    <w:p w:rsidR="00391D72" w:rsidRDefault="000D7E93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44"/>
          <w:szCs w:val="44"/>
        </w:rPr>
      </w:pPr>
      <w:r>
        <w:rPr>
          <w:rFonts w:ascii="Maiandra GD" w:hAnsi="Maiandra GD"/>
          <w:b/>
          <w:color w:val="800000"/>
          <w:kern w:val="28"/>
          <w:sz w:val="44"/>
          <w:szCs w:val="44"/>
        </w:rPr>
        <w:t>Sala Convegni</w:t>
      </w:r>
      <w:r w:rsidR="002D68E7">
        <w:rPr>
          <w:rFonts w:ascii="Maiandra GD" w:hAnsi="Maiandra GD"/>
          <w:b/>
          <w:color w:val="800000"/>
          <w:kern w:val="28"/>
          <w:sz w:val="44"/>
          <w:szCs w:val="44"/>
        </w:rPr>
        <w:t>,</w:t>
      </w:r>
      <w:r>
        <w:rPr>
          <w:rFonts w:ascii="Maiandra GD" w:hAnsi="Maiandra GD"/>
          <w:b/>
          <w:color w:val="800000"/>
          <w:kern w:val="28"/>
          <w:sz w:val="44"/>
          <w:szCs w:val="44"/>
        </w:rPr>
        <w:t xml:space="preserve"> piano terra</w:t>
      </w:r>
    </w:p>
    <w:p w:rsidR="002D68E7" w:rsidRPr="006B5DFA" w:rsidRDefault="002D68E7" w:rsidP="002D68E7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002060"/>
          <w:kern w:val="28"/>
          <w:sz w:val="30"/>
          <w:szCs w:val="30"/>
        </w:rPr>
      </w:pPr>
      <w:r w:rsidRPr="006B5DFA">
        <w:rPr>
          <w:rFonts w:ascii="Maiandra GD" w:hAnsi="Maiandra GD"/>
          <w:b/>
          <w:color w:val="002060"/>
          <w:kern w:val="28"/>
          <w:sz w:val="30"/>
          <w:szCs w:val="30"/>
        </w:rPr>
        <w:t xml:space="preserve">Evento valido ai fini dell’attribuzione di </w:t>
      </w:r>
      <w:r w:rsidR="001240D8" w:rsidRPr="006B5DFA">
        <w:rPr>
          <w:rFonts w:ascii="Maiandra GD" w:hAnsi="Maiandra GD"/>
          <w:b/>
          <w:color w:val="002060"/>
          <w:kern w:val="28"/>
          <w:sz w:val="30"/>
          <w:szCs w:val="30"/>
        </w:rPr>
        <w:t>crediti formativi</w:t>
      </w:r>
    </w:p>
    <w:p w:rsidR="00391D72" w:rsidRDefault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800000"/>
          <w:kern w:val="28"/>
          <w:sz w:val="44"/>
          <w:szCs w:val="44"/>
        </w:rPr>
      </w:pPr>
      <w:r>
        <w:rPr>
          <w:rFonts w:ascii="Maiandra GD" w:hAnsi="Maiandra GD"/>
          <w:b/>
          <w:noProof/>
          <w:color w:val="800000"/>
          <w:kern w:val="28"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haracter">
              <wp:posOffset>-3728085</wp:posOffset>
            </wp:positionH>
            <wp:positionV relativeFrom="line">
              <wp:posOffset>262890</wp:posOffset>
            </wp:positionV>
            <wp:extent cx="1009650" cy="1028700"/>
            <wp:effectExtent l="19050" t="0" r="0" b="0"/>
            <wp:wrapNone/>
            <wp:docPr id="10" name="Immagine 3" descr="logo_ordineavvoc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rdineavvoca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8E7" w:rsidRPr="002D68E7" w:rsidRDefault="006B5DFA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line="480" w:lineRule="atLeast"/>
        <w:ind w:right="-82"/>
        <w:jc w:val="center"/>
        <w:rPr>
          <w:rFonts w:ascii="Maiandra GD" w:hAnsi="Maiandra GD"/>
          <w:b/>
          <w:color w:val="1F497D" w:themeColor="text2"/>
          <w:kern w:val="28"/>
          <w:sz w:val="30"/>
          <w:szCs w:val="30"/>
        </w:rPr>
      </w:pPr>
      <w:r>
        <w:rPr>
          <w:rFonts w:ascii="Maiandra GD" w:hAnsi="Maiandra GD"/>
          <w:b/>
          <w:color w:val="1F497D" w:themeColor="text2"/>
          <w:kern w:val="28"/>
          <w:sz w:val="30"/>
          <w:szCs w:val="30"/>
        </w:rPr>
        <w:t xml:space="preserve">                          </w:t>
      </w:r>
      <w:r w:rsidRPr="006B5DFA">
        <w:rPr>
          <w:rFonts w:ascii="Maiandra GD" w:hAnsi="Maiandra GD"/>
          <w:b/>
          <w:noProof/>
          <w:color w:val="1F497D" w:themeColor="text2"/>
          <w:kern w:val="28"/>
          <w:sz w:val="30"/>
          <w:szCs w:val="30"/>
        </w:rPr>
        <w:drawing>
          <wp:inline distT="0" distB="0" distL="0" distR="0">
            <wp:extent cx="985539" cy="965200"/>
            <wp:effectExtent l="19050" t="0" r="5061" b="0"/>
            <wp:docPr id="14" name="Immagine 11" descr="https://encrypted-tbn0.gstatic.com/images?q=tbn:ANd9GcRe3MtLXSpw2cGH9RcCMkKzYEVmlV5HnCIs4Qxl9A1nulySXsy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e3MtLXSpw2cGH9RcCMkKzYEVmlV5HnCIs4Qxl9A1nulySXsyCy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29" cy="96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8E7">
        <w:rPr>
          <w:rFonts w:ascii="Maiandra GD" w:hAnsi="Maiandra GD"/>
          <w:noProof/>
          <w:color w:val="800000"/>
          <w:kern w:val="28"/>
          <w:sz w:val="44"/>
          <w:szCs w:val="44"/>
        </w:rPr>
        <w:drawing>
          <wp:inline distT="0" distB="0" distL="0" distR="0">
            <wp:extent cx="2120596" cy="825500"/>
            <wp:effectExtent l="0" t="0" r="0" b="0"/>
            <wp:docPr id="2" name="Immagine 2" descr="elsataranto corporate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sataranto corporate ident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99" cy="82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DFA">
        <w:rPr>
          <w:rFonts w:ascii="Maiandra GD" w:hAnsi="Maiandra GD"/>
          <w:b/>
          <w:noProof/>
          <w:color w:val="1F497D" w:themeColor="text2"/>
          <w:kern w:val="28"/>
          <w:sz w:val="30"/>
          <w:szCs w:val="30"/>
        </w:rPr>
        <w:drawing>
          <wp:inline distT="0" distB="0" distL="0" distR="0">
            <wp:extent cx="3397250" cy="829321"/>
            <wp:effectExtent l="19050" t="0" r="0" b="0"/>
            <wp:docPr id="1" name="Immagine 4" descr="http://www.effegivision.it/03122012/images/logo_massaf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ffegivision.it/03122012/images/logo_massafr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16" cy="83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8E7" w:rsidRPr="002D68E7" w:rsidSect="00B2382F">
      <w:type w:val="continuous"/>
      <w:pgSz w:w="16840" w:h="23814" w:code="9"/>
      <w:pgMar w:top="0" w:right="40" w:bottom="180" w:left="0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42" w:rsidRDefault="00FF6542">
      <w:r>
        <w:separator/>
      </w:r>
    </w:p>
  </w:endnote>
  <w:endnote w:type="continuationSeparator" w:id="0">
    <w:p w:rsidR="00FF6542" w:rsidRDefault="00FF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72" w:rsidRDefault="00C17C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D7E9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1D72" w:rsidRDefault="00391D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72" w:rsidRDefault="00391D72">
    <w:pPr>
      <w:pStyle w:val="Pidipagina"/>
      <w:framePr w:wrap="around" w:vAnchor="text" w:hAnchor="margin" w:xAlign="center" w:y="1"/>
      <w:rPr>
        <w:rStyle w:val="Numeropagina"/>
      </w:rPr>
    </w:pPr>
  </w:p>
  <w:p w:rsidR="00391D72" w:rsidRDefault="00391D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42" w:rsidRDefault="00FF6542">
      <w:r>
        <w:separator/>
      </w:r>
    </w:p>
  </w:footnote>
  <w:footnote w:type="continuationSeparator" w:id="0">
    <w:p w:rsidR="00FF6542" w:rsidRDefault="00FF6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90D"/>
    <w:rsid w:val="000039F9"/>
    <w:rsid w:val="00041944"/>
    <w:rsid w:val="000D7E93"/>
    <w:rsid w:val="001240D8"/>
    <w:rsid w:val="001C1D70"/>
    <w:rsid w:val="001D193F"/>
    <w:rsid w:val="00255F2D"/>
    <w:rsid w:val="002A77D0"/>
    <w:rsid w:val="002C709F"/>
    <w:rsid w:val="002D68E7"/>
    <w:rsid w:val="00391D72"/>
    <w:rsid w:val="003A7090"/>
    <w:rsid w:val="004A092A"/>
    <w:rsid w:val="00530BDC"/>
    <w:rsid w:val="005572BF"/>
    <w:rsid w:val="00594FC0"/>
    <w:rsid w:val="00696EAD"/>
    <w:rsid w:val="006B2A34"/>
    <w:rsid w:val="006B5DFA"/>
    <w:rsid w:val="007341D9"/>
    <w:rsid w:val="00797FEA"/>
    <w:rsid w:val="007D4D15"/>
    <w:rsid w:val="007E6B4A"/>
    <w:rsid w:val="00800FAE"/>
    <w:rsid w:val="009056DE"/>
    <w:rsid w:val="00915622"/>
    <w:rsid w:val="00981981"/>
    <w:rsid w:val="00A20B38"/>
    <w:rsid w:val="00A36830"/>
    <w:rsid w:val="00A932C3"/>
    <w:rsid w:val="00AD15F9"/>
    <w:rsid w:val="00B13B52"/>
    <w:rsid w:val="00B2382F"/>
    <w:rsid w:val="00B251C4"/>
    <w:rsid w:val="00B4190D"/>
    <w:rsid w:val="00C17CD5"/>
    <w:rsid w:val="00C4762A"/>
    <w:rsid w:val="00C814BC"/>
    <w:rsid w:val="00CF6E6A"/>
    <w:rsid w:val="00D15AC9"/>
    <w:rsid w:val="00E506A7"/>
    <w:rsid w:val="00F13005"/>
    <w:rsid w:val="00F32344"/>
    <w:rsid w:val="00F46045"/>
    <w:rsid w:val="00F97A04"/>
    <w:rsid w:val="00FE2B48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D72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A7090"/>
    <w:pPr>
      <w:keepNext/>
      <w:widowControl w:val="0"/>
      <w:tabs>
        <w:tab w:val="left" w:pos="8460"/>
      </w:tabs>
      <w:overflowPunct w:val="0"/>
      <w:autoSpaceDE w:val="0"/>
      <w:autoSpaceDN w:val="0"/>
      <w:adjustRightInd w:val="0"/>
      <w:spacing w:line="480" w:lineRule="atLeast"/>
      <w:ind w:right="-82"/>
      <w:jc w:val="center"/>
      <w:outlineLvl w:val="5"/>
    </w:pPr>
    <w:rPr>
      <w:rFonts w:ascii="Monotype Corsiva" w:hAnsi="Monotype Corsiva"/>
      <w:color w:val="003366"/>
      <w:kern w:val="28"/>
      <w:sz w:val="36"/>
    </w:rPr>
  </w:style>
  <w:style w:type="paragraph" w:styleId="Titolo9">
    <w:name w:val="heading 9"/>
    <w:basedOn w:val="Normale"/>
    <w:next w:val="Normale"/>
    <w:link w:val="Titolo9Carattere"/>
    <w:qFormat/>
    <w:rsid w:val="003A7090"/>
    <w:pPr>
      <w:keepNext/>
      <w:widowControl w:val="0"/>
      <w:tabs>
        <w:tab w:val="left" w:pos="8460"/>
      </w:tabs>
      <w:overflowPunct w:val="0"/>
      <w:autoSpaceDE w:val="0"/>
      <w:autoSpaceDN w:val="0"/>
      <w:adjustRightInd w:val="0"/>
      <w:spacing w:line="480" w:lineRule="atLeast"/>
      <w:ind w:right="-82"/>
      <w:jc w:val="center"/>
      <w:outlineLvl w:val="8"/>
    </w:pPr>
    <w:rPr>
      <w:rFonts w:ascii="Monotype Corsiva" w:hAnsi="Monotype Corsiva"/>
      <w:b/>
      <w:color w:val="003366"/>
      <w:kern w:val="28"/>
      <w:sz w:val="4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391D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91D72"/>
  </w:style>
  <w:style w:type="paragraph" w:styleId="NormaleWeb">
    <w:name w:val="Normal (Web)"/>
    <w:basedOn w:val="Normale"/>
    <w:semiHidden/>
    <w:rsid w:val="00391D72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391D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91D72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3A7090"/>
    <w:rPr>
      <w:rFonts w:ascii="Monotype Corsiva" w:hAnsi="Monotype Corsiva"/>
      <w:color w:val="003366"/>
      <w:kern w:val="28"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A7090"/>
    <w:rPr>
      <w:rFonts w:ascii="Monotype Corsiva" w:hAnsi="Monotype Corsiva"/>
      <w:b/>
      <w:color w:val="003366"/>
      <w:kern w:val="28"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Links>
    <vt:vector size="6" baseType="variant">
      <vt:variant>
        <vt:i4>2097309</vt:i4>
      </vt:variant>
      <vt:variant>
        <vt:i4>-1</vt:i4>
      </vt:variant>
      <vt:variant>
        <vt:i4>1050</vt:i4>
      </vt:variant>
      <vt:variant>
        <vt:i4>1</vt:i4>
      </vt:variant>
      <vt:variant>
        <vt:lpwstr>Stemma_Università_di_Bari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user</cp:lastModifiedBy>
  <cp:revision>4</cp:revision>
  <cp:lastPrinted>2012-01-10T10:15:00Z</cp:lastPrinted>
  <dcterms:created xsi:type="dcterms:W3CDTF">2014-10-16T20:12:00Z</dcterms:created>
  <dcterms:modified xsi:type="dcterms:W3CDTF">2014-10-19T16:43:00Z</dcterms:modified>
</cp:coreProperties>
</file>